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853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2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2"/>
        <w:jc w:val="center"/>
      </w:pPr>
    </w:p>
    <w:p>
      <w:pPr>
        <w:spacing w:before="0" w:after="0"/>
        <w:ind w:right="22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right="22"/>
        <w:jc w:val="both"/>
      </w:pPr>
    </w:p>
    <w:p>
      <w:pPr>
        <w:spacing w:before="0" w:after="0"/>
        <w:ind w:right="22" w:firstLine="60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 по адресу: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 каб.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>Алаудинова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Газалиевича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паспорт 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генеральный директор </w:t>
      </w:r>
      <w:r>
        <w:rPr>
          <w:rStyle w:val="cat-UserDefinedgrp-33rplc-1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Алаудинов</w:t>
      </w:r>
      <w:r>
        <w:rPr>
          <w:rFonts w:ascii="Times New Roman" w:eastAsia="Times New Roman" w:hAnsi="Times New Roman" w:cs="Times New Roman"/>
        </w:rPr>
        <w:t xml:space="preserve"> У.Г.,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–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Style w:val="cat-UserDefinedgrp-34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срок не позднее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предоставил в Инспекцию ФНС России по г. Сургуту, по адресу: г. Сургут, ул. Геологическая, 2, </w:t>
      </w:r>
      <w:r>
        <w:rPr>
          <w:rFonts w:ascii="Times New Roman" w:eastAsia="Times New Roman" w:hAnsi="Times New Roman" w:cs="Times New Roman"/>
        </w:rPr>
        <w:t xml:space="preserve">декларацию по налогу на прибыль организаций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Налоговая декларация по налогу на прибыль организаций за 9 месяцев 2024 года представлена – 05.11.2024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1,4 ст. 289 НК РФ - н</w:t>
      </w:r>
      <w:r>
        <w:rPr>
          <w:rFonts w:ascii="Times New Roman" w:eastAsia="Times New Roman" w:hAnsi="Times New Roman" w:cs="Times New Roman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4" w:anchor="/document/10900200/entry/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</w:t>
      </w:r>
      <w:hyperlink r:id="rId4" w:anchor="/multilink/10900200/paragraph/19024/number/2" w:history="1">
        <w:r>
          <w:rPr>
            <w:rFonts w:ascii="Times New Roman" w:eastAsia="Times New Roman" w:hAnsi="Times New Roman" w:cs="Times New Roman"/>
            <w:color w:val="0000EE"/>
          </w:rPr>
          <w:t>налоговые декларации</w:t>
        </w:r>
      </w:hyperlink>
      <w:r>
        <w:rPr>
          <w:rFonts w:ascii="Times New Roman" w:eastAsia="Times New Roman" w:hAnsi="Times New Roman" w:cs="Times New Roman"/>
        </w:rPr>
        <w:t xml:space="preserve"> в порядке, определенном настоящей статьей.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3 ст. 289 НК РФ,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</w:t>
      </w:r>
      <w:hyperlink r:id="rId4" w:anchor="/document/76822758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</w:rPr>
        <w:t>Алаудинова</w:t>
      </w:r>
      <w:r>
        <w:rPr>
          <w:rFonts w:ascii="Times New Roman" w:eastAsia="Times New Roman" w:hAnsi="Times New Roman" w:cs="Times New Roman"/>
        </w:rPr>
        <w:t xml:space="preserve"> У.Г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уду представлены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33987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направлении копии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ведомление о явке в налоговый орган для составления протокола об административном правонарушении по ч. 1 ст.15.6 КоАП РФ; выписк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 ЕГРЮЛ; информационн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письмо; сведения о</w:t>
      </w:r>
      <w:r>
        <w:rPr>
          <w:rFonts w:ascii="Times New Roman" w:eastAsia="Times New Roman" w:hAnsi="Times New Roman" w:cs="Times New Roman"/>
        </w:rPr>
        <w:t>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 ко</w:t>
      </w:r>
      <w:r>
        <w:rPr>
          <w:rFonts w:ascii="Times New Roman" w:eastAsia="Times New Roman" w:hAnsi="Times New Roman" w:cs="Times New Roman"/>
        </w:rPr>
        <w:t>пи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списка почтовых отправлений; отчет об отслеживании отправления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Алаудинова</w:t>
      </w:r>
      <w:r>
        <w:rPr>
          <w:rFonts w:ascii="Times New Roman" w:eastAsia="Times New Roman" w:hAnsi="Times New Roman" w:cs="Times New Roman"/>
        </w:rPr>
        <w:t xml:space="preserve"> У.Г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административным органом квалифицированы по ч.1 ст.15.6 КоАП РФ как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Согласно ст. 26.2 КоАП РФ доказательствами по делу являются</w:t>
      </w:r>
      <w:r>
        <w:rPr>
          <w:rFonts w:ascii="Times New Roman" w:eastAsia="Times New Roman" w:hAnsi="Times New Roman" w:cs="Times New Roman"/>
        </w:rPr>
        <w:t xml:space="preserve"> любые фактические </w:t>
      </w:r>
      <w:r>
        <w:rPr>
          <w:rFonts w:ascii="Times New Roman" w:eastAsia="Times New Roman" w:hAnsi="Times New Roman" w:cs="Times New Roman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</w:t>
      </w:r>
      <w:r>
        <w:rPr>
          <w:rFonts w:ascii="Times New Roman" w:eastAsia="Times New Roman" w:hAnsi="Times New Roman" w:cs="Times New Roman"/>
        </w:rPr>
        <w:t>иными протоколами, предусмотренными настоящим Кодексом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На основании ст. 26.11 КоАП РФ судья, осуществляющий производство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ежду тем, деяние </w:t>
      </w:r>
      <w:r>
        <w:rPr>
          <w:rFonts w:ascii="Times New Roman" w:eastAsia="Times New Roman" w:hAnsi="Times New Roman" w:cs="Times New Roman"/>
        </w:rPr>
        <w:t>Алаудинова</w:t>
      </w:r>
      <w:r>
        <w:rPr>
          <w:rFonts w:ascii="Times New Roman" w:eastAsia="Times New Roman" w:hAnsi="Times New Roman" w:cs="Times New Roman"/>
        </w:rPr>
        <w:t xml:space="preserve"> У.Г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выразившиеся в несвоевременном представлении в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нспекцию ФНС России по г. Сургуту </w:t>
      </w:r>
      <w:r>
        <w:rPr>
          <w:rFonts w:ascii="Times New Roman" w:eastAsia="Times New Roman" w:hAnsi="Times New Roman" w:cs="Times New Roman"/>
        </w:rPr>
        <w:t xml:space="preserve">декларации по налогу на прибыль организаций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образует состав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 таких обстоятельствах суд приходит к выводу о необходимости переквалификации действий </w:t>
      </w:r>
      <w:r>
        <w:rPr>
          <w:rFonts w:ascii="Times New Roman" w:eastAsia="Times New Roman" w:hAnsi="Times New Roman" w:cs="Times New Roman"/>
        </w:rPr>
        <w:t xml:space="preserve">(бездействий) </w:t>
      </w:r>
      <w:r>
        <w:rPr>
          <w:rFonts w:ascii="Times New Roman" w:eastAsia="Times New Roman" w:hAnsi="Times New Roman" w:cs="Times New Roman"/>
        </w:rPr>
        <w:t>Алаудинова</w:t>
      </w:r>
      <w:r>
        <w:rPr>
          <w:rFonts w:ascii="Times New Roman" w:eastAsia="Times New Roman" w:hAnsi="Times New Roman" w:cs="Times New Roman"/>
        </w:rPr>
        <w:t xml:space="preserve"> У.Г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на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.5 КоАП РФ, поскольку данный состав имеет единый родовой объект посягательства, а назначаемое наказание не ухудшает положение лица.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результате действия </w:t>
      </w:r>
      <w:r>
        <w:rPr>
          <w:rFonts w:ascii="Times New Roman" w:eastAsia="Times New Roman" w:hAnsi="Times New Roman" w:cs="Times New Roman"/>
        </w:rPr>
        <w:t>Алаудинова</w:t>
      </w:r>
      <w:r>
        <w:rPr>
          <w:rFonts w:ascii="Times New Roman" w:eastAsia="Times New Roman" w:hAnsi="Times New Roman" w:cs="Times New Roman"/>
        </w:rPr>
        <w:t xml:space="preserve"> У.Г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ст.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.5 КоАП РФ – как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должностному лицу наказания учитывается характер совершенного им административного пра</w:t>
      </w:r>
      <w:r>
        <w:rPr>
          <w:rFonts w:ascii="Times New Roman" w:eastAsia="Times New Roman" w:hAnsi="Times New Roman" w:cs="Times New Roman"/>
        </w:rPr>
        <w:t>вонарушения, личность виновного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ереквалифицировать 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Алаудинова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Газалиевича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ч. 1 ст. 15.6 КоАП РФ на ст. 15.5 КоАП РФ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Алаудинова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Газалиевича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 15.5 КоАП РФ и </w:t>
      </w:r>
      <w:r>
        <w:rPr>
          <w:rFonts w:ascii="Times New Roman" w:eastAsia="Times New Roman" w:hAnsi="Times New Roman" w:cs="Times New Roman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300 рублей.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Жалоба на постановление по делу об административном правонарушении может быть подана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№ </w:t>
      </w:r>
      <w:r>
        <w:rPr>
          <w:rFonts w:ascii="Times New Roman" w:eastAsia="Times New Roman" w:hAnsi="Times New Roman" w:cs="Times New Roman"/>
        </w:rPr>
        <w:t>0412365400585008532515144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Штраф подлежит уплате в течение 60 дней с даты вступления постановления в законную силу, копия квитанции предоставляется в 101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1">
    <w:name w:val="cat-UserDefined grp-3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